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781" w:rsidRPr="00D07781" w:rsidRDefault="00D07781" w:rsidP="00D07781">
      <w:pPr>
        <w:jc w:val="center"/>
        <w:rPr>
          <w:rFonts w:ascii="华文中宋" w:eastAsia="华文中宋" w:hAnsi="华文中宋"/>
          <w:b/>
          <w:sz w:val="44"/>
          <w:szCs w:val="44"/>
        </w:rPr>
      </w:pPr>
      <w:bookmarkStart w:id="0" w:name="_GoBack"/>
      <w:r w:rsidRPr="00D07781">
        <w:rPr>
          <w:rFonts w:ascii="华文中宋" w:eastAsia="华文中宋" w:hAnsi="华文中宋" w:hint="eastAsia"/>
          <w:b/>
          <w:sz w:val="44"/>
          <w:szCs w:val="44"/>
        </w:rPr>
        <w:t>中共甘肃省委</w:t>
      </w:r>
      <w:r w:rsidRPr="00D07781">
        <w:rPr>
          <w:rFonts w:ascii="MS Gothic" w:eastAsia="MS Gothic" w:hAnsi="MS Gothic" w:cs="MS Gothic" w:hint="eastAsia"/>
          <w:b/>
          <w:sz w:val="44"/>
          <w:szCs w:val="44"/>
        </w:rPr>
        <w:t>​</w:t>
      </w:r>
      <w:r w:rsidRPr="00D07781">
        <w:rPr>
          <w:rFonts w:ascii="华文中宋" w:eastAsia="华文中宋" w:hAnsi="华文中宋" w:cs="等线" w:hint="eastAsia"/>
          <w:b/>
          <w:sz w:val="44"/>
          <w:szCs w:val="44"/>
        </w:rPr>
        <w:t>关于深入开展向敦煌研究院先进群体学习活动的决定</w:t>
      </w:r>
      <w:bookmarkEnd w:id="0"/>
    </w:p>
    <w:p w:rsidR="00D07781" w:rsidRDefault="00D07781" w:rsidP="00D07781">
      <w:pPr>
        <w:jc w:val="center"/>
        <w:rPr>
          <w:rFonts w:ascii="仿宋" w:eastAsia="仿宋" w:hAnsi="仿宋"/>
          <w:sz w:val="32"/>
          <w:szCs w:val="32"/>
        </w:rPr>
      </w:pPr>
      <w:r w:rsidRPr="00D07781">
        <w:rPr>
          <w:rFonts w:ascii="仿宋" w:eastAsia="仿宋" w:hAnsi="仿宋" w:hint="eastAsia"/>
          <w:sz w:val="32"/>
          <w:szCs w:val="32"/>
        </w:rPr>
        <w:t>（</w:t>
      </w:r>
      <w:r w:rsidRPr="00D07781">
        <w:rPr>
          <w:rFonts w:ascii="仿宋" w:eastAsia="仿宋" w:hAnsi="仿宋"/>
          <w:sz w:val="32"/>
          <w:szCs w:val="32"/>
        </w:rPr>
        <w:t>2019年10月26日）</w:t>
      </w:r>
    </w:p>
    <w:p w:rsidR="00D07781" w:rsidRPr="00D07781" w:rsidRDefault="00D07781" w:rsidP="00D07781">
      <w:pPr>
        <w:jc w:val="center"/>
        <w:rPr>
          <w:rFonts w:ascii="仿宋" w:eastAsia="仿宋" w:hAnsi="仿宋" w:hint="eastAsia"/>
          <w:sz w:val="32"/>
          <w:szCs w:val="32"/>
        </w:rPr>
      </w:pPr>
    </w:p>
    <w:p w:rsidR="00D07781" w:rsidRPr="00D07781" w:rsidRDefault="00D07781" w:rsidP="00D07781">
      <w:pPr>
        <w:ind w:firstLineChars="200" w:firstLine="640"/>
        <w:rPr>
          <w:rFonts w:ascii="仿宋" w:eastAsia="仿宋" w:hAnsi="仿宋"/>
          <w:sz w:val="32"/>
          <w:szCs w:val="32"/>
        </w:rPr>
      </w:pPr>
      <w:r w:rsidRPr="00D07781">
        <w:rPr>
          <w:rFonts w:ascii="仿宋" w:eastAsia="仿宋" w:hAnsi="仿宋" w:hint="eastAsia"/>
          <w:sz w:val="32"/>
          <w:szCs w:val="32"/>
        </w:rPr>
        <w:t>敦煌研究院是我省负责管理敦煌莫高窟、麦积山石窟等文化遗产的综合性研究型事业单位。</w:t>
      </w:r>
      <w:r w:rsidRPr="00D07781">
        <w:rPr>
          <w:rFonts w:ascii="仿宋" w:eastAsia="仿宋" w:hAnsi="仿宋"/>
          <w:sz w:val="32"/>
          <w:szCs w:val="32"/>
        </w:rPr>
        <w:t>70多年来，以“敦煌守护神”常书鸿、“敦煌艺术导师”段文杰、“敦煌女儿”樊锦诗为优秀代表的敦煌研究院先进群体，传承</w:t>
      </w:r>
      <w:proofErr w:type="gramStart"/>
      <w:r w:rsidRPr="00D07781">
        <w:rPr>
          <w:rFonts w:ascii="仿宋" w:eastAsia="仿宋" w:hAnsi="仿宋"/>
          <w:sz w:val="32"/>
          <w:szCs w:val="32"/>
        </w:rPr>
        <w:t>弘扬着</w:t>
      </w:r>
      <w:proofErr w:type="gramEnd"/>
      <w:r w:rsidRPr="00D07781">
        <w:rPr>
          <w:rFonts w:ascii="仿宋" w:eastAsia="仿宋" w:hAnsi="仿宋"/>
          <w:sz w:val="32"/>
          <w:szCs w:val="32"/>
        </w:rPr>
        <w:t>“坚守大漠、甘于奉献、勇于担当、开拓进取”的“莫高精神”，精心守护和修复敦煌石窟珍贵文物，潜心研究和弘扬敦煌文化艺术，努力探索推进文化旅游合理开发，取得了令世人瞩目的巨大成就，受到党和政府以及社会各界的高度评价和赞誉。敦煌研究院名誉院长樊锦诗扎根敦煌50余年，潜心石窟考古研究，完成了敦煌莫高窟各洞窟的分期断代，</w:t>
      </w:r>
      <w:r w:rsidRPr="00D07781">
        <w:rPr>
          <w:rFonts w:ascii="仿宋" w:eastAsia="仿宋" w:hAnsi="仿宋" w:hint="eastAsia"/>
          <w:sz w:val="32"/>
          <w:szCs w:val="32"/>
        </w:rPr>
        <w:t>带领团队致力保护传承，积极开展文物国际交流合作，引进先进保护理念和保护技术，探索形成石窟科学保护的理论与方法，</w:t>
      </w:r>
      <w:proofErr w:type="gramStart"/>
      <w:r w:rsidRPr="00D07781">
        <w:rPr>
          <w:rFonts w:ascii="仿宋" w:eastAsia="仿宋" w:hAnsi="仿宋" w:hint="eastAsia"/>
          <w:sz w:val="32"/>
          <w:szCs w:val="32"/>
        </w:rPr>
        <w:t>作出</w:t>
      </w:r>
      <w:proofErr w:type="gramEnd"/>
      <w:r w:rsidRPr="00D07781">
        <w:rPr>
          <w:rFonts w:ascii="仿宋" w:eastAsia="仿宋" w:hAnsi="仿宋" w:hint="eastAsia"/>
          <w:sz w:val="32"/>
          <w:szCs w:val="32"/>
        </w:rPr>
        <w:t>了令世人瞩目的突出贡献。</w:t>
      </w:r>
      <w:r w:rsidRPr="00D07781">
        <w:rPr>
          <w:rFonts w:ascii="仿宋" w:eastAsia="仿宋" w:hAnsi="仿宋"/>
          <w:sz w:val="32"/>
          <w:szCs w:val="32"/>
        </w:rPr>
        <w:t>2018年12月，樊锦诗被党中央、国务院授予“改革先锋”荣誉称号，2019年9月被授予“文物保护杰出贡献者”国家荣誉称号，并被中共中央宣传部等9部委授予“最美奋斗者”荣誉称号。</w:t>
      </w:r>
    </w:p>
    <w:p w:rsidR="00D07781" w:rsidRPr="00D07781" w:rsidRDefault="00D07781" w:rsidP="00D07781">
      <w:pPr>
        <w:rPr>
          <w:rFonts w:ascii="仿宋" w:eastAsia="仿宋" w:hAnsi="仿宋"/>
          <w:sz w:val="32"/>
          <w:szCs w:val="32"/>
        </w:rPr>
      </w:pPr>
    </w:p>
    <w:p w:rsidR="00D07781" w:rsidRPr="00D07781" w:rsidRDefault="00D07781" w:rsidP="00D07781">
      <w:pPr>
        <w:ind w:firstLineChars="200" w:firstLine="640"/>
        <w:rPr>
          <w:rFonts w:ascii="仿宋" w:eastAsia="仿宋" w:hAnsi="仿宋"/>
          <w:sz w:val="32"/>
          <w:szCs w:val="32"/>
        </w:rPr>
      </w:pPr>
      <w:r w:rsidRPr="00D07781">
        <w:rPr>
          <w:rFonts w:ascii="仿宋" w:eastAsia="仿宋" w:hAnsi="仿宋"/>
          <w:sz w:val="32"/>
          <w:szCs w:val="32"/>
        </w:rPr>
        <w:lastRenderedPageBreak/>
        <w:t>2019年8月19日，习近平总书记在敦煌研究院座谈时发表重要讲话，强调指出敦煌文化保护研究工作很有意义、很有成效，一代又一代的敦煌人秉承“坚守大漠、甘于奉献、勇于担当、开拓进取”的“莫高精神”，在极其艰苦的物质生活条件下，在敦煌石窟资料整理和保护修复、敦煌文化艺术研究弘扬、文化旅游开发和遗址管理等方面做了大量工作，取得了不少重要研究成果。希望大家把研究保护工作当成终身事业和无悔追求，再接再厉，努力把研究院建设成为世界文化遗产保护的典范和敦煌学研究的高地。为深入贯彻落</w:t>
      </w:r>
      <w:proofErr w:type="gramStart"/>
      <w:r w:rsidRPr="00D07781">
        <w:rPr>
          <w:rFonts w:ascii="仿宋" w:eastAsia="仿宋" w:hAnsi="仿宋"/>
          <w:sz w:val="32"/>
          <w:szCs w:val="32"/>
        </w:rPr>
        <w:t>实习近</w:t>
      </w:r>
      <w:proofErr w:type="gramEnd"/>
      <w:r w:rsidRPr="00D07781">
        <w:rPr>
          <w:rFonts w:ascii="仿宋" w:eastAsia="仿宋" w:hAnsi="仿宋"/>
          <w:sz w:val="32"/>
          <w:szCs w:val="32"/>
        </w:rPr>
        <w:t>平总书记视察甘肃重要讲话和指示精神，</w:t>
      </w:r>
      <w:r w:rsidRPr="00D07781">
        <w:rPr>
          <w:rFonts w:ascii="仿宋" w:eastAsia="仿宋" w:hAnsi="仿宋" w:hint="eastAsia"/>
          <w:sz w:val="32"/>
          <w:szCs w:val="32"/>
        </w:rPr>
        <w:t>进一步弘扬敦煌研究院先进群体的优秀品格和崇高精神，激励广大党员干部不忘初心、牢记使命，开拓进取、敬业奉献，努力谱写加快建设幸福美好新甘肃、不断开创</w:t>
      </w:r>
      <w:proofErr w:type="gramStart"/>
      <w:r w:rsidRPr="00D07781">
        <w:rPr>
          <w:rFonts w:ascii="仿宋" w:eastAsia="仿宋" w:hAnsi="仿宋" w:hint="eastAsia"/>
          <w:sz w:val="32"/>
          <w:szCs w:val="32"/>
        </w:rPr>
        <w:t>富民兴陇新局面</w:t>
      </w:r>
      <w:proofErr w:type="gramEnd"/>
      <w:r w:rsidRPr="00D07781">
        <w:rPr>
          <w:rFonts w:ascii="仿宋" w:eastAsia="仿宋" w:hAnsi="仿宋" w:hint="eastAsia"/>
          <w:sz w:val="32"/>
          <w:szCs w:val="32"/>
        </w:rPr>
        <w:t>的时代篇章，省委决定，在全省深入开展向敦煌研究院先进群体学习活动。</w:t>
      </w:r>
    </w:p>
    <w:p w:rsidR="00D07781" w:rsidRPr="00D07781" w:rsidRDefault="00D07781" w:rsidP="00D07781">
      <w:pPr>
        <w:ind w:firstLineChars="200" w:firstLine="643"/>
        <w:rPr>
          <w:rFonts w:ascii="仿宋" w:eastAsia="仿宋" w:hAnsi="仿宋"/>
          <w:sz w:val="32"/>
          <w:szCs w:val="32"/>
        </w:rPr>
      </w:pPr>
      <w:r w:rsidRPr="00D07781">
        <w:rPr>
          <w:rFonts w:ascii="楷体" w:eastAsia="楷体" w:hAnsi="楷体" w:hint="eastAsia"/>
          <w:b/>
          <w:sz w:val="32"/>
          <w:szCs w:val="32"/>
        </w:rPr>
        <w:t>要学习敦煌研究院先进群体忠于职守、不辱使命的责任担当。</w:t>
      </w:r>
      <w:r w:rsidRPr="00D07781">
        <w:rPr>
          <w:rFonts w:ascii="仿宋" w:eastAsia="仿宋" w:hAnsi="仿宋" w:hint="eastAsia"/>
          <w:sz w:val="32"/>
          <w:szCs w:val="32"/>
        </w:rPr>
        <w:t>敦煌石窟是世界现存规模最大、延续时间最长、内容最丰富、保存最完整的艺术宝库，是世界文明长河中的一颗璀璨明珠，也是研究我国古代各民族政治、经济、军事、文化、艺术的珍贵史料。以常书鸿、段文杰、樊锦诗等为优秀代表的几代莫高窟守护者，视石窟的安危如生命，自觉担负起保护传承的重任，代代接力、薪火相继，精心守护珍贵文</w:t>
      </w:r>
      <w:r w:rsidRPr="00D07781">
        <w:rPr>
          <w:rFonts w:ascii="仿宋" w:eastAsia="仿宋" w:hAnsi="仿宋" w:hint="eastAsia"/>
          <w:sz w:val="32"/>
          <w:szCs w:val="32"/>
        </w:rPr>
        <w:lastRenderedPageBreak/>
        <w:t>化遗产。特别是改革开放以来，他们遵循“保护为主、抢救第一、合理利用、加强管理”的文物工作方针，与时间赛跑，引进先进保护理念和保护技术，制定专项法规和保护规划，开展“莫高窟游客承载量研究”，形成了以壁画科学保护、洞窟预防性保护和数字保护为主要内容的综合保护体系，使莫高窟得到全方位有效保护，为这一世界文化遗产的科学保护和利用</w:t>
      </w:r>
      <w:proofErr w:type="gramStart"/>
      <w:r w:rsidRPr="00D07781">
        <w:rPr>
          <w:rFonts w:ascii="仿宋" w:eastAsia="仿宋" w:hAnsi="仿宋" w:hint="eastAsia"/>
          <w:sz w:val="32"/>
          <w:szCs w:val="32"/>
        </w:rPr>
        <w:t>作出</w:t>
      </w:r>
      <w:proofErr w:type="gramEnd"/>
      <w:r w:rsidRPr="00D07781">
        <w:rPr>
          <w:rFonts w:ascii="仿宋" w:eastAsia="仿宋" w:hAnsi="仿宋" w:hint="eastAsia"/>
          <w:sz w:val="32"/>
          <w:szCs w:val="32"/>
        </w:rPr>
        <w:t>了杰出贡献。向这一先进群体学习，就是要学习他们忠诚事业、勇挑重担、实干为先、守土尽责的责任担当，奋进新时代、为国建新功，在平凡的工作岗位上创造不平凡的业绩。</w:t>
      </w:r>
    </w:p>
    <w:p w:rsidR="00D07781" w:rsidRPr="00D07781" w:rsidRDefault="00D07781" w:rsidP="00D07781">
      <w:pPr>
        <w:ind w:firstLineChars="200" w:firstLine="643"/>
        <w:rPr>
          <w:rFonts w:ascii="仿宋" w:eastAsia="仿宋" w:hAnsi="仿宋"/>
          <w:sz w:val="32"/>
          <w:szCs w:val="32"/>
        </w:rPr>
      </w:pPr>
      <w:r w:rsidRPr="00D07781">
        <w:rPr>
          <w:rFonts w:ascii="楷体" w:eastAsia="楷体" w:hAnsi="楷体" w:hint="eastAsia"/>
          <w:b/>
          <w:sz w:val="32"/>
          <w:szCs w:val="32"/>
        </w:rPr>
        <w:t>要学习敦煌研究院先进群体坚守初心、矢志不渝的忠贞品格。</w:t>
      </w:r>
      <w:r w:rsidRPr="00D07781">
        <w:rPr>
          <w:rFonts w:ascii="仿宋" w:eastAsia="仿宋" w:hAnsi="仿宋" w:hint="eastAsia"/>
          <w:sz w:val="32"/>
          <w:szCs w:val="32"/>
        </w:rPr>
        <w:t>肩负保护传承中华优秀传统文化的使命，一代</w:t>
      </w:r>
      <w:proofErr w:type="gramStart"/>
      <w:r w:rsidRPr="00D07781">
        <w:rPr>
          <w:rFonts w:ascii="仿宋" w:eastAsia="仿宋" w:hAnsi="仿宋" w:hint="eastAsia"/>
          <w:sz w:val="32"/>
          <w:szCs w:val="32"/>
        </w:rPr>
        <w:t>代</w:t>
      </w:r>
      <w:proofErr w:type="gramEnd"/>
      <w:r w:rsidRPr="00D07781">
        <w:rPr>
          <w:rFonts w:ascii="仿宋" w:eastAsia="仿宋" w:hAnsi="仿宋" w:hint="eastAsia"/>
          <w:sz w:val="32"/>
          <w:szCs w:val="32"/>
        </w:rPr>
        <w:t>莫高窟守护者在敦煌一留就是一辈子。凭着对敦煌的热爱、对自身职责使命和工作价值的清醒认识，他们把青春年华和全部精力都奉献给了这里。从新中国成立前的</w:t>
      </w:r>
      <w:r w:rsidRPr="00D07781">
        <w:rPr>
          <w:rFonts w:ascii="仿宋" w:eastAsia="仿宋" w:hAnsi="仿宋"/>
          <w:sz w:val="32"/>
          <w:szCs w:val="32"/>
        </w:rPr>
        <w:t>18人，到上世纪60年代的40多人，再到如今的上千人，莫高窟守护者们代代传承、接续奋斗，推动事业不断发展壮大。在他们身上，体现了对初心使命的矢志不渝，体现了“择一事、终一生”的坚定信念。向这一先进群体学习，就是要学习他们胸怀梦想、守一不移、薪火相传、不懈奋斗的忠贞品格，不</w:t>
      </w:r>
      <w:r w:rsidRPr="00D07781">
        <w:rPr>
          <w:rFonts w:ascii="仿宋" w:eastAsia="仿宋" w:hAnsi="仿宋" w:hint="eastAsia"/>
          <w:sz w:val="32"/>
          <w:szCs w:val="32"/>
        </w:rPr>
        <w:t>忘初心、牢记使命，持之以恒、久久为功，在不懈奋斗中创造无愧于新时代的新业绩。</w:t>
      </w:r>
    </w:p>
    <w:p w:rsidR="00D07781" w:rsidRPr="00D07781" w:rsidRDefault="00D07781" w:rsidP="00D07781">
      <w:pPr>
        <w:ind w:firstLineChars="200" w:firstLine="643"/>
        <w:rPr>
          <w:rFonts w:ascii="仿宋" w:eastAsia="仿宋" w:hAnsi="仿宋"/>
          <w:sz w:val="32"/>
          <w:szCs w:val="32"/>
        </w:rPr>
      </w:pPr>
      <w:r w:rsidRPr="00D07781">
        <w:rPr>
          <w:rFonts w:ascii="楷体" w:eastAsia="楷体" w:hAnsi="楷体" w:hint="eastAsia"/>
          <w:b/>
          <w:sz w:val="32"/>
          <w:szCs w:val="32"/>
        </w:rPr>
        <w:lastRenderedPageBreak/>
        <w:t>要学习敦煌研究院先进群体开拓创新、勇攀高峰的进取精神。</w:t>
      </w:r>
      <w:r w:rsidRPr="00D07781">
        <w:rPr>
          <w:rFonts w:ascii="仿宋" w:eastAsia="仿宋" w:hAnsi="仿宋" w:hint="eastAsia"/>
          <w:sz w:val="32"/>
          <w:szCs w:val="32"/>
        </w:rPr>
        <w:t>改革开放</w:t>
      </w:r>
      <w:r w:rsidRPr="00D07781">
        <w:rPr>
          <w:rFonts w:ascii="仿宋" w:eastAsia="仿宋" w:hAnsi="仿宋"/>
          <w:sz w:val="32"/>
          <w:szCs w:val="32"/>
        </w:rPr>
        <w:t>40年来，敦煌研究院大力弘扬勇于探索、改革创新的时代精神，求真务实、开拓进取，在文物领域科学保护、学术研究中不断填补空白，建立了国内文物系统第一个国家级工程中心，研发出第一个文物出土现场保护移动实验室，创办了大陆第一家敦煌学专业学术期刊，在全国文博界首次开展游客最大承载量研究，通过建设“数字敦煌”等措施探索出旅游开发新模式，有效缓解了文物保护与利用的矛盾。几十年来，他们研发了壁画起甲修复、壁画脱盐、土遗址保护、多场耦合等一系列创新技术，使敦煌研究</w:t>
      </w:r>
      <w:r w:rsidRPr="00D07781">
        <w:rPr>
          <w:rFonts w:ascii="仿宋" w:eastAsia="仿宋" w:hAnsi="仿宋" w:hint="eastAsia"/>
          <w:sz w:val="32"/>
          <w:szCs w:val="32"/>
        </w:rPr>
        <w:t>院成为全国领先的石窟文物保护综合研究科研实体。向这一先进群体学习，就是要学习他们奋发有为、勇于创新、善作善成、追求卓越的进取精神，在工作中积极探索、改革创新，着力破解改革发展难题，不断开创事业发展新局面。</w:t>
      </w:r>
    </w:p>
    <w:p w:rsidR="00D07781" w:rsidRPr="00D07781" w:rsidRDefault="00D07781" w:rsidP="00D07781">
      <w:pPr>
        <w:ind w:firstLineChars="200" w:firstLine="643"/>
        <w:rPr>
          <w:rFonts w:ascii="仿宋" w:eastAsia="仿宋" w:hAnsi="仿宋"/>
          <w:sz w:val="32"/>
          <w:szCs w:val="32"/>
        </w:rPr>
      </w:pPr>
      <w:r w:rsidRPr="00D07781">
        <w:rPr>
          <w:rFonts w:ascii="楷体" w:eastAsia="楷体" w:hAnsi="楷体" w:hint="eastAsia"/>
          <w:b/>
          <w:sz w:val="32"/>
          <w:szCs w:val="32"/>
        </w:rPr>
        <w:t>要学习敦煌研究院先进群体不畏艰苦、甘于奉献的无私胸怀。</w:t>
      </w:r>
      <w:r w:rsidRPr="00D07781">
        <w:rPr>
          <w:rFonts w:ascii="仿宋" w:eastAsia="仿宋" w:hAnsi="仿宋"/>
          <w:sz w:val="32"/>
          <w:szCs w:val="32"/>
        </w:rPr>
        <w:t>70多年来，一代</w:t>
      </w:r>
      <w:proofErr w:type="gramStart"/>
      <w:r w:rsidRPr="00D07781">
        <w:rPr>
          <w:rFonts w:ascii="仿宋" w:eastAsia="仿宋" w:hAnsi="仿宋"/>
          <w:sz w:val="32"/>
          <w:szCs w:val="32"/>
        </w:rPr>
        <w:t>代</w:t>
      </w:r>
      <w:proofErr w:type="gramEnd"/>
      <w:r w:rsidRPr="00D07781">
        <w:rPr>
          <w:rFonts w:ascii="仿宋" w:eastAsia="仿宋" w:hAnsi="仿宋"/>
          <w:sz w:val="32"/>
          <w:szCs w:val="32"/>
        </w:rPr>
        <w:t>莫高窟</w:t>
      </w:r>
      <w:proofErr w:type="gramStart"/>
      <w:r w:rsidRPr="00D07781">
        <w:rPr>
          <w:rFonts w:ascii="仿宋" w:eastAsia="仿宋" w:hAnsi="仿宋"/>
          <w:sz w:val="32"/>
          <w:szCs w:val="32"/>
        </w:rPr>
        <w:t>守护者抛家</w:t>
      </w:r>
      <w:proofErr w:type="gramEnd"/>
      <w:r w:rsidRPr="00D07781">
        <w:rPr>
          <w:rFonts w:ascii="仿宋" w:eastAsia="仿宋" w:hAnsi="仿宋"/>
          <w:sz w:val="32"/>
          <w:szCs w:val="32"/>
        </w:rPr>
        <w:t>离子、坚守大漠，饮苦水、点油灯，经受了天寒地冻、朔风凛冽的艰苦，经历了物质极为匮乏的岁月。一代</w:t>
      </w:r>
      <w:proofErr w:type="gramStart"/>
      <w:r w:rsidRPr="00D07781">
        <w:rPr>
          <w:rFonts w:ascii="仿宋" w:eastAsia="仿宋" w:hAnsi="仿宋"/>
          <w:sz w:val="32"/>
          <w:szCs w:val="32"/>
        </w:rPr>
        <w:t>代</w:t>
      </w:r>
      <w:proofErr w:type="gramEnd"/>
      <w:r w:rsidRPr="00D07781">
        <w:rPr>
          <w:rFonts w:ascii="仿宋" w:eastAsia="仿宋" w:hAnsi="仿宋"/>
          <w:sz w:val="32"/>
          <w:szCs w:val="32"/>
        </w:rPr>
        <w:t>有志青年放弃大城市的优越条件奔赴西北大漠，不畏满目黄沙，不计偏远闭塞，耐住孤独寂寞，艰苦创业、不懈奋斗，用他们的无私奉献换来了敦煌石窟保护的崭新局面和敦煌文化的赓续弘扬。向这一先进群体学习，就是要学习他们不怕吃苦、甘于寂寞、乐于奉献、</w:t>
      </w:r>
      <w:r w:rsidRPr="00D07781">
        <w:rPr>
          <w:rFonts w:ascii="仿宋" w:eastAsia="仿宋" w:hAnsi="仿宋"/>
          <w:sz w:val="32"/>
          <w:szCs w:val="32"/>
        </w:rPr>
        <w:lastRenderedPageBreak/>
        <w:t>淡泊名利的无私胸怀，坚持苦干实干，勇于攻坚克难，积极拼搏奉献，以“功成不必在我”的境界和“功成</w:t>
      </w:r>
      <w:r w:rsidRPr="00D07781">
        <w:rPr>
          <w:rFonts w:ascii="仿宋" w:eastAsia="仿宋" w:hAnsi="仿宋" w:hint="eastAsia"/>
          <w:sz w:val="32"/>
          <w:szCs w:val="32"/>
        </w:rPr>
        <w:t>必定有我”的担当，一步一个脚印把各项事业推向前进。</w:t>
      </w:r>
    </w:p>
    <w:p w:rsidR="00D07781" w:rsidRPr="00D07781" w:rsidRDefault="00D07781" w:rsidP="00D07781">
      <w:pPr>
        <w:ind w:firstLineChars="200" w:firstLine="640"/>
        <w:rPr>
          <w:rFonts w:ascii="仿宋" w:eastAsia="仿宋" w:hAnsi="仿宋"/>
          <w:sz w:val="32"/>
          <w:szCs w:val="32"/>
        </w:rPr>
      </w:pPr>
      <w:r w:rsidRPr="00D07781">
        <w:rPr>
          <w:rFonts w:ascii="仿宋" w:eastAsia="仿宋" w:hAnsi="仿宋" w:hint="eastAsia"/>
          <w:sz w:val="32"/>
          <w:szCs w:val="32"/>
        </w:rPr>
        <w:t>全省各级党组织和广大党员干部要深入学习贯彻习近平新时代中国特色社会主义思想和党的十九大精神，深入贯彻落</w:t>
      </w:r>
      <w:proofErr w:type="gramStart"/>
      <w:r w:rsidRPr="00D07781">
        <w:rPr>
          <w:rFonts w:ascii="仿宋" w:eastAsia="仿宋" w:hAnsi="仿宋" w:hint="eastAsia"/>
          <w:sz w:val="32"/>
          <w:szCs w:val="32"/>
        </w:rPr>
        <w:t>实习近</w:t>
      </w:r>
      <w:proofErr w:type="gramEnd"/>
      <w:r w:rsidRPr="00D07781">
        <w:rPr>
          <w:rFonts w:ascii="仿宋" w:eastAsia="仿宋" w:hAnsi="仿宋" w:hint="eastAsia"/>
          <w:sz w:val="32"/>
          <w:szCs w:val="32"/>
        </w:rPr>
        <w:t>平总书记视察甘肃重要讲话和指示精神，以敦煌研究院先进群体为榜样，大力弘扬他们的优秀品质和崇高精神，积极投身富民</w:t>
      </w:r>
      <w:proofErr w:type="gramStart"/>
      <w:r w:rsidRPr="00D07781">
        <w:rPr>
          <w:rFonts w:ascii="仿宋" w:eastAsia="仿宋" w:hAnsi="仿宋" w:hint="eastAsia"/>
          <w:sz w:val="32"/>
          <w:szCs w:val="32"/>
        </w:rPr>
        <w:t>兴陇各项</w:t>
      </w:r>
      <w:proofErr w:type="gramEnd"/>
      <w:r w:rsidRPr="00D07781">
        <w:rPr>
          <w:rFonts w:ascii="仿宋" w:eastAsia="仿宋" w:hAnsi="仿宋" w:hint="eastAsia"/>
          <w:sz w:val="32"/>
          <w:szCs w:val="32"/>
        </w:rPr>
        <w:t>事业的火热实践，在脱贫攻坚、推动高质量发展、加强生态环境保护、保障和改善民生、维护社会和谐稳定、推动全面从严治党向纵深发展等各项工作中，坚守初心、勇担使命，奋发进取、甘于奉献，攻坚克难、开拓创新，以永不懈怠的精神状态和一往无前的奋斗姿态，不断推动全省经济社会持续健康发展。全省宣传思想文化战线要深入学习贯彻习近平总书记在敦煌研究院座谈时的重要讲话精神，大力弘扬敦煌研究院先进群体的精神，进一步增强传承弘扬优秀历史文化和革命文化的责任感使命感，深入挖掘敦煌文化和历史遗存背后的哲学思想、人文精神、价值理念、道德规范，揭示蕴含其中的中华民族的文化精神、文化胸怀和文化自信，为新时代坚持和发展中国特色社会主义提供精神动力；要着眼加强文化交流，更好地推动敦煌文化研究服务共建“一带一路”；要持续加强历史文物、革命文物保护利用，激发优秀历史文化生机活力，做好革命文化阐</w:t>
      </w:r>
      <w:r w:rsidRPr="00D07781">
        <w:rPr>
          <w:rFonts w:ascii="仿宋" w:eastAsia="仿宋" w:hAnsi="仿宋" w:hint="eastAsia"/>
          <w:sz w:val="32"/>
          <w:szCs w:val="32"/>
        </w:rPr>
        <w:lastRenderedPageBreak/>
        <w:t>释传播；要健全保护传承制度，抓好相关政策落实，推动中华优秀历史文化和革命文化代代相传。</w:t>
      </w:r>
    </w:p>
    <w:p w:rsidR="00F7201E" w:rsidRPr="00D07781" w:rsidRDefault="00D07781" w:rsidP="00D07781">
      <w:pPr>
        <w:ind w:firstLineChars="200" w:firstLine="640"/>
        <w:rPr>
          <w:rFonts w:ascii="仿宋" w:eastAsia="仿宋" w:hAnsi="仿宋"/>
          <w:sz w:val="32"/>
          <w:szCs w:val="32"/>
        </w:rPr>
      </w:pPr>
      <w:r w:rsidRPr="00D07781">
        <w:rPr>
          <w:rFonts w:ascii="仿宋" w:eastAsia="仿宋" w:hAnsi="仿宋" w:hint="eastAsia"/>
          <w:sz w:val="32"/>
          <w:szCs w:val="32"/>
        </w:rPr>
        <w:t>全省各级党组织和广大党员干部要切实提高政治站位，把深入开展向敦煌研究院先进群体学习活动作为一项重要任务，与深入开展第二批“不忘初心、牢记使命”主题教育结合起来，与立足岗位做好改革发展稳定各项工作结合起来，精心组织，周密部署，认真制定学习活动方案，深入开展学习活动，迅速在全省兴起学习热潮。要加大宣传阐释力度，深入挖掘敦煌研究院先进群体“坚守大漠、甘于奉献、勇于担当、开拓进取”的精神内涵和时代价值，运用好各类宣传平台，组织开展先进事迹宣讲、主题文艺创作，不断把学习活动引向深入，在全省上下</w:t>
      </w:r>
      <w:proofErr w:type="gramStart"/>
      <w:r w:rsidRPr="00D07781">
        <w:rPr>
          <w:rFonts w:ascii="仿宋" w:eastAsia="仿宋" w:hAnsi="仿宋" w:hint="eastAsia"/>
          <w:sz w:val="32"/>
          <w:szCs w:val="32"/>
        </w:rPr>
        <w:t>营造学</w:t>
      </w:r>
      <w:proofErr w:type="gramEnd"/>
      <w:r w:rsidRPr="00D07781">
        <w:rPr>
          <w:rFonts w:ascii="仿宋" w:eastAsia="仿宋" w:hAnsi="仿宋" w:hint="eastAsia"/>
          <w:sz w:val="32"/>
          <w:szCs w:val="32"/>
        </w:rPr>
        <w:t>先进、重实干、抓落实的浓厚氛围。通过深入持久的学习活动，教育广大党员干部进一步树牢“四个意识”、坚定“四个自信”、做到“两个维护”，引导全省上下大力弘扬“人</w:t>
      </w:r>
      <w:proofErr w:type="gramStart"/>
      <w:r w:rsidRPr="00D07781">
        <w:rPr>
          <w:rFonts w:ascii="仿宋" w:eastAsia="仿宋" w:hAnsi="仿宋" w:hint="eastAsia"/>
          <w:sz w:val="32"/>
          <w:szCs w:val="32"/>
        </w:rPr>
        <w:t>一</w:t>
      </w:r>
      <w:proofErr w:type="gramEnd"/>
      <w:r w:rsidRPr="00D07781">
        <w:rPr>
          <w:rFonts w:ascii="仿宋" w:eastAsia="仿宋" w:hAnsi="仿宋" w:hint="eastAsia"/>
          <w:sz w:val="32"/>
          <w:szCs w:val="32"/>
        </w:rPr>
        <w:t>之、我十之，人十之、我百之”的甘肃精神，激励全省各族人民更加紧密地团结在以习近平同志为核心的党中央周围，立足岗位履职尽责，奋发有为争创佳绩，努力谱写加快建设幸福美好新甘肃、不断开创</w:t>
      </w:r>
      <w:proofErr w:type="gramStart"/>
      <w:r w:rsidRPr="00D07781">
        <w:rPr>
          <w:rFonts w:ascii="仿宋" w:eastAsia="仿宋" w:hAnsi="仿宋" w:hint="eastAsia"/>
          <w:sz w:val="32"/>
          <w:szCs w:val="32"/>
        </w:rPr>
        <w:t>富民兴陇新局面</w:t>
      </w:r>
      <w:proofErr w:type="gramEnd"/>
      <w:r w:rsidRPr="00D07781">
        <w:rPr>
          <w:rFonts w:ascii="仿宋" w:eastAsia="仿宋" w:hAnsi="仿宋" w:hint="eastAsia"/>
          <w:sz w:val="32"/>
          <w:szCs w:val="32"/>
        </w:rPr>
        <w:t>的时代篇章。</w:t>
      </w:r>
    </w:p>
    <w:sectPr w:rsidR="00F7201E" w:rsidRPr="00D077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839"/>
    <w:rsid w:val="007F7839"/>
    <w:rsid w:val="00D07781"/>
    <w:rsid w:val="00F72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7D0C5"/>
  <w15:chartTrackingRefBased/>
  <w15:docId w15:val="{958855FA-8FEB-4A08-82AA-4C76171B6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462141">
      <w:bodyDiv w:val="1"/>
      <w:marLeft w:val="0"/>
      <w:marRight w:val="0"/>
      <w:marTop w:val="0"/>
      <w:marBottom w:val="0"/>
      <w:divBdr>
        <w:top w:val="none" w:sz="0" w:space="0" w:color="auto"/>
        <w:left w:val="none" w:sz="0" w:space="0" w:color="auto"/>
        <w:bottom w:val="none" w:sz="0" w:space="0" w:color="auto"/>
        <w:right w:val="none" w:sz="0" w:space="0" w:color="auto"/>
      </w:divBdr>
      <w:divsChild>
        <w:div w:id="143012970">
          <w:marLeft w:val="0"/>
          <w:marRight w:val="0"/>
          <w:marTop w:val="0"/>
          <w:marBottom w:val="0"/>
          <w:divBdr>
            <w:top w:val="none" w:sz="0" w:space="0" w:color="auto"/>
            <w:left w:val="none" w:sz="0" w:space="0" w:color="auto"/>
            <w:bottom w:val="none" w:sz="0" w:space="0" w:color="auto"/>
            <w:right w:val="none" w:sz="0" w:space="0" w:color="auto"/>
          </w:divBdr>
          <w:divsChild>
            <w:div w:id="625628169">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470</Words>
  <Characters>2685</Characters>
  <Application>Microsoft Office Word</Application>
  <DocSecurity>0</DocSecurity>
  <Lines>22</Lines>
  <Paragraphs>6</Paragraphs>
  <ScaleCrop>false</ScaleCrop>
  <Company>Microsoft</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xcb</dc:creator>
  <cp:keywords/>
  <dc:description/>
  <cp:lastModifiedBy>xcb</cp:lastModifiedBy>
  <cp:revision>2</cp:revision>
  <dcterms:created xsi:type="dcterms:W3CDTF">2019-12-04T08:23:00Z</dcterms:created>
  <dcterms:modified xsi:type="dcterms:W3CDTF">2019-12-04T08:26:00Z</dcterms:modified>
</cp:coreProperties>
</file>